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16F6" w:rsidRDefault="00753060">
      <w:pPr>
        <w:spacing w:line="500" w:lineRule="exac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附表</w:t>
      </w:r>
      <w:r>
        <w:rPr>
          <w:rFonts w:ascii="黑体" w:eastAsia="黑体" w:hAnsi="黑体" w:cs="黑体"/>
          <w:color w:val="000000"/>
          <w:sz w:val="32"/>
          <w:szCs w:val="32"/>
        </w:rPr>
        <w:t>2</w:t>
      </w:r>
      <w:r>
        <w:rPr>
          <w:rFonts w:ascii="黑体" w:eastAsia="黑体" w:hAnsi="黑体" w:cs="黑体" w:hint="eastAsia"/>
          <w:color w:val="000000"/>
          <w:sz w:val="32"/>
          <w:szCs w:val="32"/>
        </w:rPr>
        <w:t>：</w:t>
      </w:r>
    </w:p>
    <w:p w:rsidR="00F516F6" w:rsidRDefault="00753060">
      <w:pPr>
        <w:spacing w:line="500" w:lineRule="exact"/>
        <w:jc w:val="center"/>
        <w:rPr>
          <w:rFonts w:ascii="黑体" w:eastAsia="黑体" w:hAnsi="黑体" w:cs="黑体"/>
          <w:color w:val="000000"/>
          <w:sz w:val="36"/>
          <w:szCs w:val="36"/>
        </w:rPr>
      </w:pPr>
      <w:r>
        <w:rPr>
          <w:rFonts w:ascii="黑体" w:eastAsia="黑体" w:hAnsi="黑体" w:cs="黑体" w:hint="eastAsia"/>
          <w:color w:val="000000"/>
          <w:sz w:val="36"/>
          <w:szCs w:val="36"/>
        </w:rPr>
        <w:t>2018年下城区面向退伍军人招聘社区工作者招聘计划书和要求表</w:t>
      </w:r>
    </w:p>
    <w:tbl>
      <w:tblPr>
        <w:tblpPr w:leftFromText="180" w:rightFromText="180" w:vertAnchor="text" w:horzAnchor="page" w:tblpXSpec="center" w:tblpY="555"/>
        <w:tblOverlap w:val="never"/>
        <w:tblW w:w="12813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1"/>
        <w:gridCol w:w="885"/>
        <w:gridCol w:w="987"/>
        <w:gridCol w:w="1597"/>
        <w:gridCol w:w="1900"/>
        <w:gridCol w:w="1465"/>
        <w:gridCol w:w="2439"/>
        <w:gridCol w:w="2799"/>
      </w:tblGrid>
      <w:tr w:rsidR="00F516F6">
        <w:trPr>
          <w:trHeight w:val="888"/>
          <w:jc w:val="center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16F6" w:rsidRDefault="0075306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招聘</w:t>
            </w:r>
          </w:p>
          <w:p w:rsidR="00F516F6" w:rsidRDefault="0075306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人数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16F6" w:rsidRDefault="0075306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16F6" w:rsidRDefault="0075306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年龄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16F6" w:rsidRDefault="0075306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学历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16F6" w:rsidRDefault="0075306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户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籍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16F6" w:rsidRDefault="0075306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工作经历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16F6" w:rsidRDefault="0075306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其他要求</w:t>
            </w:r>
            <w:bookmarkStart w:id="0" w:name="_GoBack"/>
            <w:bookmarkEnd w:id="0"/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16F6" w:rsidRDefault="0075306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优惠政策</w:t>
            </w:r>
          </w:p>
        </w:tc>
      </w:tr>
      <w:tr w:rsidR="00F516F6">
        <w:trPr>
          <w:trHeight w:val="3111"/>
          <w:jc w:val="center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16F6" w:rsidRDefault="0075306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16F6" w:rsidRDefault="007530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不限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16F6" w:rsidRDefault="007530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周岁及以下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16F6" w:rsidRDefault="007530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具有国家承认的大学专科及以上学历（含大专在读，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但需所就读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学校出具证明）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16F6" w:rsidRDefault="007530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杭州市下城区常住家庭户籍人员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16F6" w:rsidRDefault="007530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无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16F6" w:rsidRDefault="0075306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面向退伍军人，须提供退伍证（复员证）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16F6" w:rsidRDefault="0075306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、持有《全国社会工作者职业水平证书》优惠政策：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对持有全国助理社会工作师（初级职称）的加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分，持有全国社会工作师（中级职称）的加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分。</w:t>
            </w:r>
          </w:p>
          <w:p w:rsidR="00F516F6" w:rsidRDefault="0075306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、其他优惠政策：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服役期间立三等功及以上的，年龄条件可放宽至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周岁。</w:t>
            </w:r>
          </w:p>
        </w:tc>
      </w:tr>
    </w:tbl>
    <w:p w:rsidR="00F516F6" w:rsidRDefault="00F516F6">
      <w:pPr>
        <w:jc w:val="left"/>
        <w:rPr>
          <w:rFonts w:ascii="仿宋" w:eastAsia="仿宋" w:hAnsi="仿宋"/>
          <w:sz w:val="32"/>
          <w:szCs w:val="32"/>
        </w:rPr>
      </w:pPr>
    </w:p>
    <w:p w:rsidR="00F516F6" w:rsidRDefault="00F516F6">
      <w:pPr>
        <w:jc w:val="left"/>
        <w:rPr>
          <w:rFonts w:ascii="仿宋" w:eastAsia="仿宋" w:hAnsi="仿宋"/>
          <w:sz w:val="32"/>
          <w:szCs w:val="32"/>
        </w:rPr>
      </w:pPr>
    </w:p>
    <w:p w:rsidR="00F516F6" w:rsidRDefault="00F516F6">
      <w:pPr>
        <w:jc w:val="left"/>
        <w:rPr>
          <w:rFonts w:ascii="仿宋" w:eastAsia="仿宋" w:hAnsi="仿宋"/>
          <w:sz w:val="32"/>
          <w:szCs w:val="32"/>
        </w:rPr>
      </w:pPr>
    </w:p>
    <w:p w:rsidR="00F516F6" w:rsidRDefault="00F516F6">
      <w:pPr>
        <w:jc w:val="left"/>
        <w:rPr>
          <w:rFonts w:ascii="仿宋" w:eastAsia="仿宋" w:hAnsi="仿宋"/>
          <w:sz w:val="32"/>
          <w:szCs w:val="32"/>
        </w:rPr>
      </w:pPr>
    </w:p>
    <w:p w:rsidR="00F516F6" w:rsidRDefault="00F516F6">
      <w:pPr>
        <w:jc w:val="left"/>
        <w:rPr>
          <w:rFonts w:ascii="仿宋" w:eastAsia="仿宋" w:hAnsi="仿宋"/>
          <w:sz w:val="32"/>
          <w:szCs w:val="32"/>
        </w:rPr>
      </w:pPr>
    </w:p>
    <w:p w:rsidR="00F516F6" w:rsidRDefault="00F516F6">
      <w:pPr>
        <w:jc w:val="left"/>
        <w:rPr>
          <w:rFonts w:ascii="仿宋" w:eastAsia="仿宋" w:hAnsi="仿宋"/>
          <w:sz w:val="32"/>
          <w:szCs w:val="32"/>
        </w:rPr>
      </w:pPr>
    </w:p>
    <w:p w:rsidR="00F516F6" w:rsidRDefault="00F516F6">
      <w:pPr>
        <w:jc w:val="left"/>
        <w:rPr>
          <w:rFonts w:ascii="仿宋" w:eastAsia="仿宋" w:hAnsi="仿宋"/>
          <w:sz w:val="32"/>
          <w:szCs w:val="32"/>
        </w:rPr>
      </w:pPr>
    </w:p>
    <w:p w:rsidR="00F516F6" w:rsidRDefault="00F516F6">
      <w:pPr>
        <w:jc w:val="left"/>
        <w:rPr>
          <w:rFonts w:ascii="仿宋" w:eastAsia="仿宋" w:hAnsi="仿宋"/>
          <w:sz w:val="32"/>
          <w:szCs w:val="32"/>
        </w:rPr>
      </w:pPr>
    </w:p>
    <w:p w:rsidR="005E529B" w:rsidRDefault="005E529B">
      <w:pPr>
        <w:jc w:val="left"/>
        <w:rPr>
          <w:rFonts w:ascii="仿宋" w:eastAsia="仿宋" w:hAnsi="仿宋"/>
          <w:sz w:val="32"/>
          <w:szCs w:val="32"/>
        </w:rPr>
      </w:pPr>
    </w:p>
    <w:p w:rsidR="005E529B" w:rsidRDefault="005E529B">
      <w:pPr>
        <w:jc w:val="left"/>
        <w:rPr>
          <w:rFonts w:ascii="仿宋" w:eastAsia="仿宋" w:hAnsi="仿宋"/>
          <w:sz w:val="32"/>
          <w:szCs w:val="32"/>
        </w:rPr>
      </w:pPr>
    </w:p>
    <w:p w:rsidR="005E529B" w:rsidRDefault="005E529B">
      <w:pPr>
        <w:jc w:val="left"/>
        <w:rPr>
          <w:rFonts w:ascii="仿宋" w:eastAsia="仿宋" w:hAnsi="仿宋"/>
          <w:sz w:val="32"/>
          <w:szCs w:val="32"/>
        </w:rPr>
      </w:pPr>
    </w:p>
    <w:p w:rsidR="005E529B" w:rsidRDefault="005E529B">
      <w:pPr>
        <w:jc w:val="left"/>
        <w:rPr>
          <w:rFonts w:ascii="仿宋" w:eastAsia="仿宋" w:hAnsi="仿宋"/>
          <w:sz w:val="32"/>
          <w:szCs w:val="32"/>
        </w:rPr>
      </w:pPr>
    </w:p>
    <w:p w:rsidR="005E529B" w:rsidRDefault="005E529B">
      <w:pPr>
        <w:jc w:val="left"/>
        <w:rPr>
          <w:rFonts w:ascii="仿宋" w:eastAsia="仿宋" w:hAnsi="仿宋"/>
          <w:sz w:val="32"/>
          <w:szCs w:val="32"/>
        </w:rPr>
      </w:pPr>
    </w:p>
    <w:p w:rsidR="005E529B" w:rsidRDefault="005E529B">
      <w:pPr>
        <w:jc w:val="left"/>
        <w:rPr>
          <w:rFonts w:ascii="仿宋" w:eastAsia="仿宋" w:hAnsi="仿宋" w:hint="eastAsia"/>
          <w:sz w:val="32"/>
          <w:szCs w:val="32"/>
        </w:rPr>
        <w:sectPr w:rsidR="005E529B" w:rsidSect="005E529B">
          <w:pgSz w:w="16838" w:h="11906" w:orient="landscape"/>
          <w:pgMar w:top="1134" w:right="1440" w:bottom="1134" w:left="1440" w:header="851" w:footer="992" w:gutter="0"/>
          <w:cols w:space="425"/>
          <w:docGrid w:type="linesAndChars" w:linePitch="312"/>
        </w:sectPr>
      </w:pPr>
    </w:p>
    <w:p w:rsidR="00F516F6" w:rsidRPr="005E529B" w:rsidRDefault="00F516F6" w:rsidP="005E529B">
      <w:pPr>
        <w:tabs>
          <w:tab w:val="left" w:pos="1875"/>
        </w:tabs>
        <w:rPr>
          <w:rFonts w:ascii="黑体" w:eastAsia="黑体" w:hAnsi="黑体" w:cs="黑体" w:hint="eastAsia"/>
          <w:sz w:val="32"/>
          <w:szCs w:val="32"/>
        </w:rPr>
      </w:pPr>
    </w:p>
    <w:sectPr w:rsidR="00F516F6" w:rsidRPr="005E529B" w:rsidSect="005E529B">
      <w:pgSz w:w="16838" w:h="11906" w:orient="landscape"/>
      <w:pgMar w:top="567" w:right="851" w:bottom="567" w:left="85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1F58"/>
    <w:rsid w:val="000F2861"/>
    <w:rsid w:val="00155DCE"/>
    <w:rsid w:val="001D65A5"/>
    <w:rsid w:val="001F190C"/>
    <w:rsid w:val="00344AD6"/>
    <w:rsid w:val="0039110A"/>
    <w:rsid w:val="005503F2"/>
    <w:rsid w:val="005C2331"/>
    <w:rsid w:val="005C4D87"/>
    <w:rsid w:val="005E290E"/>
    <w:rsid w:val="005E465F"/>
    <w:rsid w:val="005E529B"/>
    <w:rsid w:val="0061651C"/>
    <w:rsid w:val="00655DC4"/>
    <w:rsid w:val="00753060"/>
    <w:rsid w:val="0075419E"/>
    <w:rsid w:val="00814F38"/>
    <w:rsid w:val="008410AA"/>
    <w:rsid w:val="009744BE"/>
    <w:rsid w:val="009F07E4"/>
    <w:rsid w:val="00A42536"/>
    <w:rsid w:val="00AC0535"/>
    <w:rsid w:val="00B05A0A"/>
    <w:rsid w:val="00B41F58"/>
    <w:rsid w:val="00B817DA"/>
    <w:rsid w:val="00DD0CE3"/>
    <w:rsid w:val="00E16DEA"/>
    <w:rsid w:val="00F516F6"/>
    <w:rsid w:val="00F64A4F"/>
    <w:rsid w:val="00F90FD7"/>
    <w:rsid w:val="00FE2936"/>
    <w:rsid w:val="00FF707A"/>
    <w:rsid w:val="31744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5DB9F"/>
  <w15:docId w15:val="{31CBD51F-1D9E-4336-9F1B-47CDE136A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Pr>
      <w:color w:val="0000FF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styleId="aa">
    <w:name w:val="Placeholder Text"/>
    <w:basedOn w:val="a0"/>
    <w:uiPriority w:val="99"/>
    <w:semiHidden/>
    <w:qFormat/>
    <w:rPr>
      <w:color w:val="808080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 kanjia</dc:creator>
  <cp:lastModifiedBy>jin kanjia</cp:lastModifiedBy>
  <cp:revision>2</cp:revision>
  <cp:lastPrinted>2018-09-04T03:12:00Z</cp:lastPrinted>
  <dcterms:created xsi:type="dcterms:W3CDTF">2018-09-04T03:31:00Z</dcterms:created>
  <dcterms:modified xsi:type="dcterms:W3CDTF">2018-09-04T03:31:00Z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