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8" w:type="dxa"/>
        <w:jc w:val="center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6"/>
        <w:gridCol w:w="6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2" w:type="dxa"/>
          <w:trHeight w:val="750" w:hRule="atLeast"/>
          <w:tblCellSpacing w:w="0" w:type="dxa"/>
          <w:jc w:val="center"/>
        </w:trPr>
        <w:tc>
          <w:tcPr>
            <w:tcW w:w="139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鄞州区人民政府东胜街道办事处招聘编外人员公告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  <w:tblCellSpacing w:w="0" w:type="dxa"/>
          <w:jc w:val="center"/>
        </w:trPr>
        <w:tc>
          <w:tcPr>
            <w:tcW w:w="13946" w:type="dxa"/>
            <w:shd w:val="clear"/>
            <w:tcMar>
              <w:top w:w="300" w:type="dxa"/>
              <w:left w:w="375" w:type="dxa"/>
              <w:bottom w:w="300" w:type="dxa"/>
              <w:right w:w="3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东胜街道为区政府派出机构，现因工作需要，面向社会公开招聘4名编外工作人员。现将有关事项公告如下：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一、招聘原则和办法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招聘工作坚持公开、平等、竞争、择优原则，按照德才兼备的用人标准，采取公开报名、统一考试和择优聘用的办法进行，通过资格审核、笔试、面试、体检和考察等程序面向社会公开招聘合同制工作人员。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二、招聘对象基本条件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（一）遵守中华人民共和国宪法、法律和法规；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（二）遵守纪律、品行端正，具备良好的职业素质；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（三）具有招聘职位所需的学历、专业等要求；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（四）具有适应岗位要求的身体条件；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（五）具备岗位所需的其他条件。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三、招聘单位、岗位、人数、专业、学历和范围及资格条件</w:t>
            </w:r>
          </w:p>
          <w:tbl>
            <w:tblPr>
              <w:tblW w:w="13193" w:type="dxa"/>
              <w:jc w:val="center"/>
              <w:tblInd w:w="-5" w:type="dxa"/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53"/>
              <w:gridCol w:w="1600"/>
              <w:gridCol w:w="1468"/>
              <w:gridCol w:w="1709"/>
              <w:gridCol w:w="4493"/>
              <w:gridCol w:w="2170"/>
            </w:tblGrid>
            <w:tr>
              <w:tblPrEx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70" w:hRule="atLeast"/>
                <w:jc w:val="center"/>
              </w:trPr>
              <w:tc>
                <w:tcPr>
                  <w:tcW w:w="1753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招聘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单位</w:t>
                  </w:r>
                </w:p>
              </w:tc>
              <w:tc>
                <w:tcPr>
                  <w:tcW w:w="1600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招聘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岗位</w:t>
                  </w:r>
                </w:p>
              </w:tc>
              <w:tc>
                <w:tcPr>
                  <w:tcW w:w="1468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招聘指标</w:t>
                  </w:r>
                </w:p>
              </w:tc>
              <w:tc>
                <w:tcPr>
                  <w:tcW w:w="1709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学历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要求</w:t>
                  </w:r>
                </w:p>
              </w:tc>
              <w:tc>
                <w:tcPr>
                  <w:tcW w:w="4493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招聘范围</w:t>
                  </w:r>
                </w:p>
              </w:tc>
              <w:tc>
                <w:tcPr>
                  <w:tcW w:w="2170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所学专业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要求</w:t>
                  </w:r>
                </w:p>
              </w:tc>
            </w:tr>
            <w:tr>
              <w:tblPrEx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70" w:hRule="atLeast"/>
                <w:jc w:val="center"/>
              </w:trPr>
              <w:tc>
                <w:tcPr>
                  <w:tcW w:w="1753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东胜街道</w:t>
                  </w:r>
                </w:p>
              </w:tc>
              <w:tc>
                <w:tcPr>
                  <w:tcW w:w="1600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 w:firstLine="105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街道工作人员</w:t>
                  </w:r>
                </w:p>
              </w:tc>
              <w:tc>
                <w:tcPr>
                  <w:tcW w:w="1468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709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大专及以上学历</w:t>
                  </w:r>
                </w:p>
              </w:tc>
              <w:tc>
                <w:tcPr>
                  <w:tcW w:w="4493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宁波大市生源或户籍；1983年1月1日及以后出生，其中具有本科及以上学历的，年龄放宽到1978年1月1日及以后出生。</w:t>
                  </w:r>
                </w:p>
              </w:tc>
              <w:tc>
                <w:tcPr>
                  <w:tcW w:w="2170" w:type="dxa"/>
                  <w:tcBorders>
                    <w:top w:val="single" w:color="3D3D3D" w:sz="6" w:space="0"/>
                    <w:left w:val="single" w:color="3D3D3D" w:sz="6" w:space="0"/>
                    <w:bottom w:val="nil"/>
                    <w:right w:val="nil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kern w:val="0"/>
                      <w:sz w:val="21"/>
                      <w:szCs w:val="21"/>
                      <w:lang w:val="en-US" w:eastAsia="zh-CN" w:bidi="ar"/>
                    </w:rPr>
                    <w:t>专业不限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四、招聘办法和步骤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（一）报名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1.报名时间：2018年8月28日-29 日(上午8：30-11：30，下午14：00-16：30)。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2.报名地点和联系方式：鄞州区宁徐路45号506室，咨询电话:87332535，联系人：陈老师。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3.报名要求：报名者须在规定时间内携带报名表(详见附件1)、身份证、户口本、学历学位证书、相关专业工作经历证明等招聘岗位所需证件的原件及复印件，接受资格审核。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4.应聘人员应严格按照资格条件要求进行报名，所提供的材料必须真实有效。凡弄虚作假或不符合资格条件要求的，一经查实，即取消考试资格或聘用资格。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5.符合条件的报名人数与招聘职位指标数之比不足3：1的，则相应核减或取消该职位招聘指标。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（二）笔试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笔试时间、地点另行通知（具体时间以准考证为准）。报考人员同时携带准考证和有效期内的第二代身份证，按照准考证上规定的时间和地点参加考试。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笔试科目为公共知识，百分制。笔试成绩在笔试考试结束后15个工作日内公布，考生可以登录鄞州区人力资源和社会保障网站（http://rsj.nbyz.gov.cn）“人事招考-其他人员招考”栏查询或在鄞州区人民政府东胜街道办事处网站（http://10.35.157.4/index.jsp ）公告公示栏查询。根据笔试成绩从高分到低分按招聘指标数1:3确定面试对象。                     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（三）面试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面试主要测试报考者口头表达能力、应变能力、分析能力、回答问题准确性和举止仪表等。面试采用百分制，不足60分者淘汰。考试总成绩为笔试成绩的50%和面试成绩的50%之和，在面试合格人员中，按总成绩从高分到低分按招聘指标等额确定体检对象，如遇总成绩相同，笔试成绩高者进入体检，若笔试成绩也相同，则加试一门公共知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面试时间、地点另行通知。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（四）体检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体检工作参照《浙江省人事厅、浙江省卫生厅转发人事部卫生部关于印发&lt;公务员录用体检通用标准（试行）&gt;的通知》（浙人公〔2005〕68号）、省人力资源和社会保障厅、省卫生厅关于转发《人力资源和社会保障部卫生部修订〈公务员录用体检通用标准（试行）〉及〈公务员录用体检操作手册（试行）〉的通知》（浙人社发〔2010〕109号）及人社部、国家卫计委、国家公务员局《关于印发〈公务员录用体检操作手册（试行）〉有关修订内容的通知》（人社部发〔2013〕58号）执行。体检不合格者淘汰，合格者进入考察。报考人员放弃体检，视作放弃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（五）考察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考察工作参照《浙江省公务员录用考察工作细则（试行）》（浙人发〔2008〕58号）和《关于修订〈浙江省公务员录用考察工作细则（试行）〉有关条款的通知》（浙人社发〔2014〕149号）执行。自愿放弃考察者，须向用人单位提交书面申请。考察结论为不宜聘用的淘汰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（六）公示、录用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考察合格后，对拟聘用人员进行公示，公示期为7个工作日。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招聘各环节若出现职位名额空缺的，按高分到低分从应试合格人员中依次等额递补。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公示期满后无异议的，拟聘用人员办理聘用手续。无正当理由不在规定时间内办理手续的，视作自动放弃。在办理人事关系转移或报到手续时，若发现应聘人员不符合招聘条件的，取消聘用资格。空缺名额不再递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五、有关说明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1.生源指高校入学前户口所在地；户籍以报名第一日前的户口所在地为准（不含高校就学落户）。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2.报考人员须在报名第一日前取得学历证书，研究生还须取得相应的学位证书，留学人员须提供教育部中国留学服务中心出具的境外学历、学位认证书。委培生须提供委托培养单位同意报考的书面证明。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报考人员在招聘程序各环节中的违纪违规行为，按照《浙江省人事考试应试人员违纪违规行为处理规定》处理。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本次公开招聘工作监督电话：87753531。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　　附件：</w:t>
            </w: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instrText xml:space="preserve"> HYPERLINK "http://www.nbyz.gov.cn/module/download/downfile.jsp?classid=0&amp;filename=cebcdcb45c584bec8c8ed6eb74eb50c1.docx" </w:instrText>
            </w: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drawing>
                <wp:inline distT="0" distB="0" distL="114300" distR="114300">
                  <wp:extent cx="304800" cy="304800"/>
                  <wp:effectExtent l="0" t="0" r="0" b="0"/>
                  <wp:docPr id="3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5"/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鄞州区编外人员招聘报名表.docx</w:t>
            </w: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鄞州区人民政府东胜街道办事处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D3D3D"/>
                <w:sz w:val="21"/>
                <w:szCs w:val="21"/>
                <w:u w:val="none"/>
              </w:rPr>
              <w:t>                                       2018年8月23日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D3D3D"/>
                <w:sz w:val="21"/>
                <w:szCs w:val="21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D3D3D"/>
                <w:sz w:val="21"/>
                <w:szCs w:val="21"/>
              </w:rPr>
            </w:pPr>
          </w:p>
        </w:tc>
      </w:tr>
    </w:tbl>
    <w:p>
      <w:pPr>
        <w:snapToGrid w:val="0"/>
        <w:spacing w:line="360" w:lineRule="auto"/>
        <w:ind w:right="-357" w:rightChars="-170"/>
        <w:rPr>
          <w:rFonts w:hint="eastAsia" w:eastAsia="华文中宋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附件1：</w:t>
      </w:r>
      <w:r>
        <w:rPr>
          <w:rFonts w:eastAsia="华文中宋"/>
          <w:b/>
          <w:color w:val="000000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ascii="宋体" w:hAnsi="宋体" w:eastAsia="仿宋_GB2312"/>
          <w:b/>
          <w:color w:val="000000"/>
          <w:sz w:val="36"/>
          <w:szCs w:val="36"/>
        </w:rPr>
      </w:pPr>
    </w:p>
    <w:p>
      <w:pPr>
        <w:spacing w:line="3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宋体" w:hAnsi="宋体" w:eastAsia="仿宋_GB2312"/>
          <w:b/>
          <w:color w:val="000000"/>
          <w:sz w:val="36"/>
          <w:szCs w:val="36"/>
        </w:rPr>
        <w:t xml:space="preserve">  </w:t>
      </w:r>
      <w:r>
        <w:rPr>
          <w:rFonts w:hint="eastAsia" w:ascii="方正小标宋简体" w:hAnsi="宋体" w:eastAsia="方正小标宋简体"/>
          <w:b/>
          <w:color w:val="000000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鄞州区编外人员招聘报名表</w:t>
      </w:r>
    </w:p>
    <w:p>
      <w:pPr>
        <w:spacing w:line="360" w:lineRule="exact"/>
        <w:rPr>
          <w:rFonts w:hint="eastAsia" w:eastAsia="仿宋_GB2312"/>
          <w:color w:val="000000"/>
        </w:rPr>
      </w:pPr>
    </w:p>
    <w:tbl>
      <w:tblPr>
        <w:tblStyle w:val="6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721"/>
        <w:gridCol w:w="360"/>
        <w:gridCol w:w="180"/>
        <w:gridCol w:w="1080"/>
        <w:gridCol w:w="1053"/>
        <w:gridCol w:w="387"/>
        <w:gridCol w:w="360"/>
        <w:gridCol w:w="720"/>
        <w:gridCol w:w="389"/>
        <w:gridCol w:w="331"/>
        <w:gridCol w:w="7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</w:t>
            </w:r>
          </w:p>
          <w:p>
            <w:pPr>
              <w:spacing w:line="360" w:lineRule="exact"/>
              <w:ind w:firstLine="120" w:firstLineChars="5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年月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生源地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户籍地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现住址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86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86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应聘单位、岗位</w:t>
            </w:r>
          </w:p>
        </w:tc>
        <w:tc>
          <w:tcPr>
            <w:tcW w:w="2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初审（签名）</w:t>
            </w:r>
          </w:p>
        </w:tc>
        <w:tc>
          <w:tcPr>
            <w:tcW w:w="2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复核（签名）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0608"/>
    <w:rsid w:val="17B80608"/>
    <w:rsid w:val="25BD527F"/>
    <w:rsid w:val="6D535020"/>
    <w:rsid w:val="7C4E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D3D3D"/>
      <w:u w:val="none"/>
    </w:rPr>
  </w:style>
  <w:style w:type="character" w:styleId="5">
    <w:name w:val="Hyperlink"/>
    <w:basedOn w:val="3"/>
    <w:uiPriority w:val="0"/>
    <w:rPr>
      <w:color w:val="3D3D3D"/>
      <w:u w:val="none"/>
    </w:rPr>
  </w:style>
  <w:style w:type="character" w:customStyle="1" w:styleId="7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2018-06-21T07:30:00Z</dcterms:created>
  <dc:creator>Administrator</dc:creator>
  <cp:lastModifiedBy>众义金</cp:lastModifiedBy>
  <cp:lastPrinted>2018-07-02T01:32:00Z</cp:lastPrinted>
  <dcterms:modified xsi:type="dcterms:W3CDTF">2018-08-25T00:26:14Z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