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jc w:val="left"/>
        <w:rPr>
          <w:rFonts w:hint="eastAsia" w:ascii="Arial" w:hAnsi="Arial" w:cs="Arial"/>
          <w:i w:val="0"/>
          <w:caps w:val="0"/>
          <w:color w:val="000000"/>
          <w:spacing w:val="0"/>
          <w:sz w:val="18"/>
          <w:szCs w:val="18"/>
        </w:rPr>
      </w:pPr>
      <w:r>
        <w:rPr>
          <w:rFonts w:ascii="黑体" w:hAnsi="宋体" w:eastAsia="黑体" w:cs="黑体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招聘岗位</w:t>
      </w:r>
    </w:p>
    <w:tbl>
      <w:tblPr>
        <w:tblW w:w="8757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48"/>
        <w:gridCol w:w="1799"/>
        <w:gridCol w:w="2160"/>
        <w:gridCol w:w="2350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Arial" w:hAnsi="Arial" w:cs="Arial"/>
              </w:rPr>
            </w:pPr>
            <w:r>
              <w:rPr>
                <w:rFonts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179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Arial" w:hAnsi="Arial" w:cs="Arial"/>
              </w:rPr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21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Arial" w:hAnsi="Arial" w:cs="Arial"/>
              </w:rPr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23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Arial" w:hAnsi="Arial" w:cs="Arial"/>
              </w:rPr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工作地点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Arial" w:hAnsi="Arial" w:cs="Arial"/>
              </w:rPr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检测员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Arial" w:hAnsi="Arial" w:cs="Arial"/>
              </w:rPr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Arial" w:hAnsi="Arial" w:cs="Arial"/>
              </w:rPr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食品类、化学类、药品类</w:t>
            </w:r>
          </w:p>
        </w:tc>
        <w:tc>
          <w:tcPr>
            <w:tcW w:w="2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Arial" w:hAnsi="Arial" w:cs="Arial"/>
              </w:rPr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平阳县滨海新区广场路</w:t>
            </w:r>
            <w:r>
              <w:rPr>
                <w:rFonts w:hint="default" w:ascii="Arial" w:hAnsi="Arial" w:eastAsia="仿宋_GB2312" w:cs="Arial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号</w:t>
            </w:r>
            <w:r>
              <w:rPr>
                <w:rFonts w:hint="default" w:ascii="Arial" w:hAnsi="Arial" w:eastAsia="仿宋_GB2312" w:cs="Arial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幢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C75E0E"/>
    <w:rsid w:val="3CC75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2018-07-09T09:34:00Z</dcterms:created>
  <dc:creator>向青釉</dc:creator>
  <cp:lastModifiedBy>向青釉</cp:lastModifiedBy>
  <dcterms:modified xsi:type="dcterms:W3CDTF">2018-07-09T09:36:45Z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