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45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1428"/>
        <w:gridCol w:w="744"/>
        <w:gridCol w:w="780"/>
        <w:gridCol w:w="1824"/>
        <w:gridCol w:w="708"/>
        <w:gridCol w:w="2179"/>
        <w:gridCol w:w="2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210" w:type="dxa"/>
            <w:gridSpan w:val="7"/>
            <w:vAlign w:val="center"/>
          </w:tcPr>
          <w:p>
            <w:pPr>
              <w:widowControl/>
              <w:spacing w:line="600" w:lineRule="exact"/>
              <w:rPr>
                <w:rFonts w:ascii="Times New Roman" w:hAnsi="Times New Roman" w:eastAsia="仿宋_GB2312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 w:color="auto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 w:color="auto"/>
              </w:rPr>
              <w:t xml:space="preserve">附件1： 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eastAsia="方正小标宋_GBK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 w:color="auto"/>
                <w:lang w:eastAsia="zh-CN"/>
              </w:rPr>
            </w:pPr>
            <w:bookmarkStart w:id="0" w:name="_GoBack"/>
            <w:r>
              <w:rPr>
                <w:rFonts w:ascii="Times New Roman" w:hAnsi="Times New Roman" w:eastAsia="方正小标宋_GBK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 w:color="auto"/>
              </w:rPr>
              <w:t>广州市天河区</w:t>
            </w:r>
            <w:r>
              <w:rPr>
                <w:rFonts w:hint="eastAsia" w:ascii="Times New Roman" w:hAnsi="Times New Roman" w:eastAsia="方正小标宋_GBK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 w:color="auto"/>
                <w:lang w:eastAsia="zh-CN"/>
              </w:rPr>
              <w:t>天河南街道办事处</w:t>
            </w:r>
            <w:r>
              <w:rPr>
                <w:rFonts w:hint="eastAsia" w:ascii="Times New Roman" w:hAnsi="Times New Roman" w:eastAsia="方正小标宋_GBK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 w:color="auto"/>
                <w:lang w:val="en-US" w:eastAsia="zh-CN"/>
              </w:rPr>
              <w:t>2018</w:t>
            </w:r>
            <w:r>
              <w:rPr>
                <w:rFonts w:ascii="Times New Roman" w:hAnsi="Times New Roman" w:eastAsia="方正小标宋_GBK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 w:color="auto"/>
              </w:rPr>
              <w:t>年公开招聘</w:t>
            </w:r>
            <w:r>
              <w:rPr>
                <w:rFonts w:hint="eastAsia" w:ascii="Times New Roman" w:hAnsi="Times New Roman" w:eastAsia="方正小标宋_GBK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 w:color="auto"/>
                <w:lang w:eastAsia="zh-CN"/>
              </w:rPr>
              <w:t>编外合同制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eastAsia="方正小标宋_GBK"/>
                <w:i w:val="0"/>
                <w:iCs w:val="0"/>
                <w:color w:val="auto"/>
                <w:kern w:val="0"/>
                <w:sz w:val="44"/>
                <w:szCs w:val="44"/>
                <w:highlight w:val="none"/>
                <w:u w:val="none" w:color="auto"/>
                <w:lang w:eastAsia="zh-CN"/>
              </w:rPr>
            </w:pPr>
            <w:r>
              <w:rPr>
                <w:rFonts w:hint="eastAsia" w:ascii="Times New Roman" w:hAnsi="Times New Roman" w:eastAsia="方正小标宋_GBK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 w:color="auto"/>
                <w:lang w:eastAsia="zh-CN"/>
              </w:rPr>
              <w:t>工作人员</w:t>
            </w:r>
            <w:r>
              <w:rPr>
                <w:rFonts w:ascii="Times New Roman" w:hAnsi="Times New Roman" w:eastAsia="方正小标宋_GBK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 w:color="auto"/>
              </w:rPr>
              <w:t>职位表</w:t>
            </w:r>
          </w:p>
          <w:bookmarkEnd w:id="0"/>
          <w:p>
            <w:pPr>
              <w:widowControl/>
              <w:spacing w:line="600" w:lineRule="exact"/>
              <w:ind w:left="1165" w:leftChars="304" w:hanging="527" w:hangingChars="250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highlight w:val="none"/>
                <w:u w:val="none" w:color="auto"/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5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  <w:t>序号</w:t>
            </w:r>
          </w:p>
        </w:tc>
        <w:tc>
          <w:tcPr>
            <w:tcW w:w="142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  <w:t>招聘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  <w:t>岗位</w:t>
            </w:r>
          </w:p>
        </w:tc>
        <w:tc>
          <w:tcPr>
            <w:tcW w:w="74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  <w:t>岗位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  <w:t>类别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  <w:t>招聘人数</w:t>
            </w:r>
          </w:p>
        </w:tc>
        <w:tc>
          <w:tcPr>
            <w:tcW w:w="471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  <w:t>资   格   条   件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5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</w:pPr>
          </w:p>
        </w:tc>
        <w:tc>
          <w:tcPr>
            <w:tcW w:w="142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</w:pPr>
          </w:p>
        </w:tc>
        <w:tc>
          <w:tcPr>
            <w:tcW w:w="74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  <w:t>专  业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  <w:t>学历学位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  <w:t>其他条件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</w:trPr>
        <w:tc>
          <w:tcPr>
            <w:tcW w:w="5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  <w:t>1</w:t>
            </w:r>
          </w:p>
        </w:tc>
        <w:tc>
          <w:tcPr>
            <w:tcW w:w="1428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  <w:lang w:eastAsia="zh-CN"/>
              </w:rPr>
              <w:t>社保专员</w:t>
            </w:r>
          </w:p>
        </w:tc>
        <w:tc>
          <w:tcPr>
            <w:tcW w:w="744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  <w:t>行政辅助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  <w:lang w:val="en-US" w:eastAsia="zh-CN"/>
              </w:rPr>
              <w:t>3</w:t>
            </w:r>
          </w:p>
        </w:tc>
        <w:tc>
          <w:tcPr>
            <w:tcW w:w="1824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  <w:t>不限</w:t>
            </w:r>
          </w:p>
        </w:tc>
        <w:tc>
          <w:tcPr>
            <w:tcW w:w="708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  <w:lang w:eastAsia="zh-CN"/>
              </w:rPr>
              <w:t>大专及以上</w:t>
            </w:r>
          </w:p>
        </w:tc>
        <w:tc>
          <w:tcPr>
            <w:tcW w:w="2179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  <w:t>30周岁以内（时间计算截止日期为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  <w:lang w:val="en-US" w:eastAsia="zh-CN"/>
              </w:rPr>
              <w:t>1988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  <w:t>日（含当日），即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  <w:lang w:val="en-US" w:eastAsia="zh-CN"/>
              </w:rPr>
              <w:t>1988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  <w:t>日（含当日）之后出生）；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  <w:lang w:eastAsia="zh-CN"/>
              </w:rPr>
              <w:t>（截止日期为报名首日，含当日）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  <w:t xml:space="preserve">；           </w:t>
            </w:r>
          </w:p>
          <w:p>
            <w:pPr>
              <w:widowControl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  <w:t xml:space="preserve">、具有工作经验者优先。 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</w:trPr>
        <w:tc>
          <w:tcPr>
            <w:tcW w:w="54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</w:pPr>
          </w:p>
        </w:tc>
        <w:tc>
          <w:tcPr>
            <w:tcW w:w="1428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</w:pPr>
          </w:p>
        </w:tc>
        <w:tc>
          <w:tcPr>
            <w:tcW w:w="744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</w:pPr>
          </w:p>
        </w:tc>
        <w:tc>
          <w:tcPr>
            <w:tcW w:w="780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</w:pPr>
          </w:p>
        </w:tc>
        <w:tc>
          <w:tcPr>
            <w:tcW w:w="1824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</w:pPr>
          </w:p>
        </w:tc>
        <w:tc>
          <w:tcPr>
            <w:tcW w:w="708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</w:pPr>
          </w:p>
        </w:tc>
        <w:tc>
          <w:tcPr>
            <w:tcW w:w="2179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 w:color="auto"/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</w:pPr>
          </w:p>
        </w:tc>
      </w:tr>
    </w:tbl>
    <w:p>
      <w:pPr>
        <w:rPr>
          <w:rFonts w:ascii="Times New Roman" w:hAnsi="Times New Roman"/>
          <w:i w:val="0"/>
          <w:iCs w:val="0"/>
          <w:color w:val="auto"/>
          <w:highlight w:val="none"/>
          <w:u w:val="none" w:color="auto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EC6B62"/>
    <w:rsid w:val="05E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党政办</Company>
  <Pages>1</Pages>
  <Words>0</Words>
  <Characters>0</Characters>
  <Lines>0</Lines>
  <Paragraphs>0</Paragraphs>
  <ScaleCrop>false</ScaleCrop>
  <LinksUpToDate>false</LinksUpToDate>
  <CharactersWithSpaces>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2018-08-06T06:49:00Z</dcterms:created>
  <dc:creator>fantaili</dc:creator>
  <cp:lastModifiedBy>fantaili</cp:lastModifiedBy>
  <dcterms:modified xsi:type="dcterms:W3CDTF">2018-08-06T06:50:05Z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